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44F" w:rsidRPr="00A1644F" w:rsidRDefault="00A1644F" w:rsidP="00A1644F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Zał. nr 1</w:t>
      </w:r>
    </w:p>
    <w:p w:rsidR="00A1644F" w:rsidRPr="00A1644F" w:rsidRDefault="00A1644F" w:rsidP="00A164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1644F" w:rsidRPr="00A1644F" w:rsidRDefault="00A1644F" w:rsidP="00A164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1644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KARTA OCENY WNIOSKU O DOFINANSOWANIE KOSZTÓW KSZTAŁCENIA USTAWICZNEGO </w:t>
      </w:r>
    </w:p>
    <w:p w:rsidR="00A1644F" w:rsidRPr="00A1644F" w:rsidRDefault="00A1644F" w:rsidP="00A1644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1644F">
        <w:rPr>
          <w:rFonts w:ascii="Times New Roman" w:eastAsia="Times New Roman" w:hAnsi="Times New Roman" w:cs="Times New Roman"/>
          <w:sz w:val="20"/>
          <w:szCs w:val="24"/>
          <w:lang w:eastAsia="pl-PL"/>
        </w:rPr>
        <w:t>PRACOWNIKÓW I PRACODAWCÓW ZE ŚRODKÓW KRAJOWEGO FUNDUSZU SZKOLENIOWEGO</w:t>
      </w:r>
    </w:p>
    <w:p w:rsidR="00A1644F" w:rsidRPr="00A1644F" w:rsidRDefault="00A1644F" w:rsidP="00A164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1644F" w:rsidRPr="00A1644F" w:rsidRDefault="00A1644F" w:rsidP="00A1644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</w:t>
      </w:r>
      <w:r w:rsidRPr="00A1644F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……………………………………………………………………………………..</w:t>
      </w:r>
    </w:p>
    <w:p w:rsidR="00A1644F" w:rsidRPr="00A1644F" w:rsidRDefault="00A1644F" w:rsidP="00A1644F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1644F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(Wnioskodawca)</w:t>
      </w:r>
    </w:p>
    <w:p w:rsidR="00A1644F" w:rsidRPr="00A1644F" w:rsidRDefault="00A1644F" w:rsidP="00A1644F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1644F" w:rsidRPr="00A1644F" w:rsidRDefault="00A1644F" w:rsidP="00A1644F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</w:t>
      </w:r>
      <w:r w:rsidRPr="00A1644F">
        <w:rPr>
          <w:rFonts w:ascii="Times New Roman" w:eastAsia="Times New Roman" w:hAnsi="Times New Roman" w:cs="Times New Roman"/>
          <w:sz w:val="20"/>
          <w:szCs w:val="24"/>
          <w:lang w:eastAsia="pl-PL"/>
        </w:rPr>
        <w:t>………………………………………………………………………………………</w:t>
      </w:r>
    </w:p>
    <w:p w:rsidR="00A1644F" w:rsidRPr="00A1644F" w:rsidRDefault="00A1644F" w:rsidP="00A1644F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A1644F">
        <w:rPr>
          <w:rFonts w:ascii="Times New Roman" w:eastAsia="Times New Roman" w:hAnsi="Times New Roman" w:cs="Times New Roman"/>
          <w:sz w:val="20"/>
          <w:szCs w:val="24"/>
          <w:lang w:eastAsia="pl-PL"/>
        </w:rPr>
        <w:t>(nazwa kierunku kształcenia ustawicznego)</w:t>
      </w:r>
    </w:p>
    <w:p w:rsidR="00A1644F" w:rsidRPr="00A1644F" w:rsidRDefault="00A1644F" w:rsidP="00A1644F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A1644F" w:rsidRPr="00A1644F" w:rsidRDefault="00A1644F" w:rsidP="00A1644F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1644F"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  <w:t>WARUNKI DOPUSZCZAJĄCE DO OCENY</w:t>
      </w:r>
    </w:p>
    <w:p w:rsidR="00A1644F" w:rsidRPr="00A1644F" w:rsidRDefault="00A1644F" w:rsidP="00A1644F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A1644F" w:rsidRPr="00A1644F" w:rsidTr="00820B01">
        <w:tc>
          <w:tcPr>
            <w:tcW w:w="4889" w:type="dxa"/>
            <w:shd w:val="pct10" w:color="auto" w:fill="auto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18"/>
                <w:lang w:eastAsia="pl-PL"/>
              </w:rPr>
              <w:t>Warunki</w:t>
            </w:r>
          </w:p>
        </w:tc>
        <w:tc>
          <w:tcPr>
            <w:tcW w:w="4889" w:type="dxa"/>
            <w:shd w:val="pct10" w:color="auto" w:fill="auto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</w:p>
        </w:tc>
      </w:tr>
      <w:tr w:rsidR="00A1644F" w:rsidRPr="00A1644F" w:rsidTr="00820B01">
        <w:tc>
          <w:tcPr>
            <w:tcW w:w="4889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18"/>
                <w:lang w:eastAsia="pl-PL"/>
              </w:rPr>
              <w:t>Zgodność działań z ustalonymi priorytetami wydatkowania środków</w:t>
            </w:r>
          </w:p>
        </w:tc>
        <w:tc>
          <w:tcPr>
            <w:tcW w:w="4889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18"/>
                <w:lang w:eastAsia="pl-PL"/>
              </w:rPr>
              <w:t>Spełnia/nie spełnia</w:t>
            </w:r>
          </w:p>
        </w:tc>
      </w:tr>
      <w:tr w:rsidR="00A1644F" w:rsidRPr="00A1644F" w:rsidTr="00820B01">
        <w:tc>
          <w:tcPr>
            <w:tcW w:w="4889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18"/>
                <w:lang w:eastAsia="pl-PL"/>
              </w:rPr>
              <w:t>Posiadanie przez realizatora usługi szkoleniowej dokumentu, na podstawie którego prowadzi on pozaszkolne formy kształcenia ustawicznego</w:t>
            </w:r>
          </w:p>
        </w:tc>
        <w:tc>
          <w:tcPr>
            <w:tcW w:w="4889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18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18"/>
                <w:lang w:eastAsia="pl-PL"/>
              </w:rPr>
              <w:t>Spełnia/nie spełnia</w:t>
            </w:r>
          </w:p>
        </w:tc>
      </w:tr>
    </w:tbl>
    <w:p w:rsidR="00A1644F" w:rsidRPr="00A1644F" w:rsidRDefault="00A1644F" w:rsidP="00A1644F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1644F" w:rsidRPr="00A1644F" w:rsidRDefault="00A1644F" w:rsidP="00A1644F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A1644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KRYTERIA OCENY WNIOSKU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58"/>
        <w:gridCol w:w="1515"/>
        <w:gridCol w:w="2989"/>
      </w:tblGrid>
      <w:tr w:rsidR="00A1644F" w:rsidRPr="00A1644F" w:rsidTr="00A1644F">
        <w:tc>
          <w:tcPr>
            <w:tcW w:w="4928" w:type="dxa"/>
            <w:tcBorders>
              <w:bottom w:val="single" w:sz="8" w:space="0" w:color="000000"/>
            </w:tcBorders>
            <w:shd w:val="pct10" w:color="auto" w:fill="auto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Ocena wnioskowanych działań</w:t>
            </w:r>
          </w:p>
        </w:tc>
        <w:tc>
          <w:tcPr>
            <w:tcW w:w="1590" w:type="dxa"/>
            <w:tcBorders>
              <w:bottom w:val="single" w:sz="8" w:space="0" w:color="000000"/>
            </w:tcBorders>
            <w:shd w:val="pct10" w:color="auto" w:fill="auto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Punktacja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  <w:shd w:val="pct10" w:color="auto" w:fill="auto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Ilość uzyskanych punktów</w:t>
            </w: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1. </w:t>
            </w:r>
            <w:r w:rsidRPr="00A1644F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Posiadanie przez realizatora usługi kształcenia ustawicznego certyfikatów jakości oferowanych usług: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Max 2 pkt</w:t>
            </w:r>
          </w:p>
        </w:tc>
        <w:tc>
          <w:tcPr>
            <w:tcW w:w="326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-akredytacja kuratora oświaty lub ISO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</w:t>
            </w:r>
          </w:p>
        </w:tc>
        <w:tc>
          <w:tcPr>
            <w:tcW w:w="3260" w:type="dxa"/>
            <w:vMerge w:val="restart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-inne certyfikaty powszechnie uznawane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</w:t>
            </w:r>
          </w:p>
        </w:tc>
        <w:tc>
          <w:tcPr>
            <w:tcW w:w="3260" w:type="dxa"/>
            <w:vMerge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-brak certyfikatów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0</w:t>
            </w:r>
          </w:p>
        </w:tc>
        <w:tc>
          <w:tcPr>
            <w:tcW w:w="3260" w:type="dxa"/>
            <w:vMerge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2. </w:t>
            </w:r>
            <w:r w:rsidRPr="00A1644F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Zgodność kompetencji nabywanych przez uczestników z potrzebami lokalnego rynku pracy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Max 2 pkt</w:t>
            </w:r>
          </w:p>
        </w:tc>
        <w:tc>
          <w:tcPr>
            <w:tcW w:w="326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- zgodność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</w:t>
            </w:r>
          </w:p>
        </w:tc>
        <w:tc>
          <w:tcPr>
            <w:tcW w:w="3260" w:type="dxa"/>
            <w:vMerge w:val="restart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- brak zgodności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0</w:t>
            </w:r>
          </w:p>
        </w:tc>
        <w:tc>
          <w:tcPr>
            <w:tcW w:w="3260" w:type="dxa"/>
            <w:vMerge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3. </w:t>
            </w:r>
            <w:r w:rsidRPr="00A1644F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Koszty wskazanej usługi kształcenia ustawicznego       w porównaniu z kosztami podobnych usług dostępnych na rynku w przeliczeniu na osobogodziny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Max 3 pkt</w:t>
            </w:r>
          </w:p>
        </w:tc>
        <w:tc>
          <w:tcPr>
            <w:tcW w:w="326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- do 50 zł 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3</w:t>
            </w:r>
          </w:p>
        </w:tc>
        <w:tc>
          <w:tcPr>
            <w:tcW w:w="3260" w:type="dxa"/>
            <w:vMerge w:val="restart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- od 51 zł do 80zł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</w:t>
            </w:r>
          </w:p>
        </w:tc>
        <w:tc>
          <w:tcPr>
            <w:tcW w:w="3260" w:type="dxa"/>
            <w:vMerge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- od 81 zł do 100zł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</w:t>
            </w:r>
          </w:p>
        </w:tc>
        <w:tc>
          <w:tcPr>
            <w:tcW w:w="3260" w:type="dxa"/>
            <w:vMerge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- powyżej 100 zł 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0</w:t>
            </w:r>
          </w:p>
        </w:tc>
        <w:tc>
          <w:tcPr>
            <w:tcW w:w="3260" w:type="dxa"/>
            <w:vMerge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4. </w:t>
            </w:r>
            <w:r w:rsidRPr="00A1644F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Wielkość przedsiębiorstwa: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Max 3 pkt</w:t>
            </w:r>
          </w:p>
        </w:tc>
        <w:tc>
          <w:tcPr>
            <w:tcW w:w="326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- </w:t>
            </w:r>
            <w:proofErr w:type="spellStart"/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mikroprzedsiębiortswo</w:t>
            </w:r>
            <w:proofErr w:type="spellEnd"/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3</w:t>
            </w:r>
          </w:p>
        </w:tc>
        <w:tc>
          <w:tcPr>
            <w:tcW w:w="3260" w:type="dxa"/>
            <w:vMerge w:val="restart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- małe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</w:t>
            </w:r>
          </w:p>
        </w:tc>
        <w:tc>
          <w:tcPr>
            <w:tcW w:w="3260" w:type="dxa"/>
            <w:vMerge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- pozostałe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</w:t>
            </w:r>
          </w:p>
        </w:tc>
        <w:tc>
          <w:tcPr>
            <w:tcW w:w="3260" w:type="dxa"/>
            <w:vMerge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5. </w:t>
            </w:r>
            <w:r w:rsidRPr="00A1644F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Korzystanie przez Wnioskodawcę ze środków KFS w 2021 roku: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Max 2 pkt</w:t>
            </w:r>
          </w:p>
        </w:tc>
        <w:tc>
          <w:tcPr>
            <w:tcW w:w="326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- nie korzystał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</w:t>
            </w:r>
          </w:p>
        </w:tc>
        <w:tc>
          <w:tcPr>
            <w:tcW w:w="3260" w:type="dxa"/>
            <w:vMerge w:val="restart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- korzystał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0</w:t>
            </w:r>
          </w:p>
        </w:tc>
        <w:tc>
          <w:tcPr>
            <w:tcW w:w="3260" w:type="dxa"/>
            <w:vMerge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6. </w:t>
            </w:r>
            <w:r w:rsidRPr="00A1644F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Uzasadnienie konieczności odbycia kształcenia: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Max 3 pkt</w:t>
            </w:r>
          </w:p>
        </w:tc>
        <w:tc>
          <w:tcPr>
            <w:tcW w:w="326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- bardzo dobre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3</w:t>
            </w:r>
          </w:p>
        </w:tc>
        <w:tc>
          <w:tcPr>
            <w:tcW w:w="3260" w:type="dxa"/>
            <w:vMerge w:val="restart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- dobre</w:t>
            </w:r>
          </w:p>
        </w:tc>
        <w:tc>
          <w:tcPr>
            <w:tcW w:w="159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2</w:t>
            </w:r>
          </w:p>
        </w:tc>
        <w:tc>
          <w:tcPr>
            <w:tcW w:w="3260" w:type="dxa"/>
            <w:vMerge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A1644F">
        <w:tc>
          <w:tcPr>
            <w:tcW w:w="4928" w:type="dxa"/>
            <w:tcBorders>
              <w:bottom w:val="single" w:sz="4" w:space="0" w:color="000000"/>
            </w:tcBorders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- dostateczne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1</w:t>
            </w:r>
          </w:p>
        </w:tc>
        <w:tc>
          <w:tcPr>
            <w:tcW w:w="3260" w:type="dxa"/>
            <w:vMerge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  <w:tr w:rsidR="00A1644F" w:rsidRPr="00A1644F" w:rsidTr="00820B01"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1590" w:type="dxa"/>
            <w:tcBorders>
              <w:left w:val="nil"/>
              <w:bottom w:val="nil"/>
            </w:tcBorders>
          </w:tcPr>
          <w:p w:rsidR="00A1644F" w:rsidRPr="00A1644F" w:rsidRDefault="00A1644F" w:rsidP="00A1644F">
            <w:pPr>
              <w:tabs>
                <w:tab w:val="left" w:pos="3840"/>
              </w:tabs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3260" w:type="dxa"/>
          </w:tcPr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A1644F">
              <w:rPr>
                <w:rFonts w:ascii="Times New Roman" w:eastAsia="Times New Roman" w:hAnsi="Times New Roman" w:cs="Times New Roman"/>
                <w:sz w:val="20"/>
                <w:lang w:eastAsia="pl-PL"/>
              </w:rPr>
              <w:t>Razem:</w:t>
            </w:r>
          </w:p>
          <w:p w:rsidR="00A1644F" w:rsidRPr="00A1644F" w:rsidRDefault="00A1644F" w:rsidP="00A1644F">
            <w:pPr>
              <w:tabs>
                <w:tab w:val="left" w:pos="3840"/>
              </w:tabs>
              <w:jc w:val="both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</w:tr>
    </w:tbl>
    <w:p w:rsidR="00A1644F" w:rsidRPr="00A1644F" w:rsidRDefault="00A1644F" w:rsidP="00A1644F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1644F" w:rsidRPr="00A1644F" w:rsidRDefault="00A1644F" w:rsidP="00A1644F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1644F" w:rsidRPr="00A1644F" w:rsidRDefault="00A1644F" w:rsidP="00A1644F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1644F" w:rsidRPr="00A1644F" w:rsidRDefault="00A1644F" w:rsidP="00A1644F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A1644F" w:rsidRPr="00A1644F" w:rsidRDefault="00A1644F" w:rsidP="00A1644F">
      <w:pPr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bookmarkStart w:id="0" w:name="_GoBack"/>
      <w:bookmarkEnd w:id="0"/>
    </w:p>
    <w:sectPr w:rsidR="00A1644F" w:rsidRPr="00A1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4F"/>
    <w:rsid w:val="0014596D"/>
    <w:rsid w:val="00A1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2DB9"/>
  <w15:chartTrackingRefBased/>
  <w15:docId w15:val="{D4C7249A-46E0-4354-B654-D32CBB4E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A16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A1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Krukowski</dc:creator>
  <cp:keywords/>
  <dc:description/>
  <cp:lastModifiedBy>Jakub Krukowski</cp:lastModifiedBy>
  <cp:revision>1</cp:revision>
  <dcterms:created xsi:type="dcterms:W3CDTF">2022-04-01T09:38:00Z</dcterms:created>
  <dcterms:modified xsi:type="dcterms:W3CDTF">2022-04-01T09:39:00Z</dcterms:modified>
</cp:coreProperties>
</file>